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3414" w14:textId="77777777" w:rsidR="00CF331D" w:rsidRPr="00CF331D" w:rsidRDefault="00CF331D" w:rsidP="00CF331D">
      <w:pPr>
        <w:spacing w:after="0" w:line="240" w:lineRule="auto"/>
        <w:rPr>
          <w:b/>
          <w:bCs/>
          <w:sz w:val="24"/>
          <w:szCs w:val="24"/>
          <w:u w:val="single"/>
        </w:rPr>
      </w:pPr>
      <w:r w:rsidRPr="00CF331D">
        <w:rPr>
          <w:b/>
          <w:bCs/>
          <w:sz w:val="24"/>
          <w:szCs w:val="24"/>
          <w:u w:val="single"/>
        </w:rPr>
        <w:t>Recruitment and Retention Program for the Volunteer Fire Service in NY:</w:t>
      </w:r>
    </w:p>
    <w:p w14:paraId="10826B80" w14:textId="77777777" w:rsidR="00CF331D" w:rsidRDefault="00CF331D" w:rsidP="00CF331D">
      <w:pPr>
        <w:spacing w:after="0" w:line="240" w:lineRule="auto"/>
      </w:pPr>
    </w:p>
    <w:p w14:paraId="774C1252" w14:textId="431B7C75" w:rsidR="00CF331D" w:rsidRDefault="00CF331D" w:rsidP="00CF331D">
      <w:pPr>
        <w:spacing w:after="0" w:line="240" w:lineRule="auto"/>
      </w:pPr>
      <w:r>
        <w:t>This year, New York State has adopted General Municipal Law 200-aa.  This law allows governing board of city, town, village, or fire district, by local law or ordinance, or resolution, to authorize a fire company to provide training stipends to volunteer firefighters.  The Office of Fire Prevention and Control may make available state funds through a training stipend to volunteer firefighters for completion of certain firefighter training, as identified and published by the Office of Fire Prevention and Control.  There is such funding in this current year’s budget for state stipends.  The regulation for those stipends is in process due to be completed by August 31, 2023.</w:t>
      </w:r>
    </w:p>
    <w:p w14:paraId="11AEC280" w14:textId="77777777" w:rsidR="00CF331D" w:rsidRDefault="00CF331D" w:rsidP="00CF331D">
      <w:pPr>
        <w:spacing w:after="0" w:line="240" w:lineRule="auto"/>
        <w:rPr>
          <w:b/>
          <w:bCs/>
          <w:u w:val="single"/>
        </w:rPr>
      </w:pPr>
    </w:p>
    <w:p w14:paraId="72CFD089" w14:textId="06F8CBCA" w:rsidR="00CF331D" w:rsidRPr="00032982" w:rsidRDefault="00CF331D" w:rsidP="00CF331D">
      <w:pPr>
        <w:spacing w:after="0" w:line="240" w:lineRule="auto"/>
        <w:rPr>
          <w:b/>
          <w:bCs/>
          <w:u w:val="single"/>
        </w:rPr>
      </w:pPr>
      <w:r w:rsidRPr="00CF331D">
        <w:rPr>
          <w:b/>
          <w:bCs/>
          <w:sz w:val="24"/>
          <w:szCs w:val="24"/>
          <w:u w:val="single"/>
        </w:rPr>
        <w:t>Emergency Responder Wellness:</w:t>
      </w:r>
    </w:p>
    <w:p w14:paraId="44E8701F" w14:textId="77777777" w:rsidR="00CF331D" w:rsidRDefault="00CF331D" w:rsidP="00CF331D">
      <w:pPr>
        <w:spacing w:after="0" w:line="240" w:lineRule="auto"/>
      </w:pPr>
    </w:p>
    <w:p w14:paraId="32CE15A6" w14:textId="7662BC8D" w:rsidR="00CF331D" w:rsidRDefault="00CF331D" w:rsidP="00CF331D">
      <w:pPr>
        <w:spacing w:after="0" w:line="240" w:lineRule="auto"/>
      </w:pPr>
      <w:r>
        <w:t>Emergency responders respond to many types of incidents, but the following critical incidents can leave behind memories and effects for years to come if not handled correctly.</w:t>
      </w:r>
    </w:p>
    <w:p w14:paraId="27215BAC" w14:textId="77777777" w:rsidR="00CF331D" w:rsidRDefault="00CF331D" w:rsidP="00CF331D">
      <w:pPr>
        <w:pStyle w:val="ListParagraph"/>
        <w:numPr>
          <w:ilvl w:val="0"/>
          <w:numId w:val="11"/>
        </w:numPr>
        <w:spacing w:after="0" w:line="240" w:lineRule="auto"/>
      </w:pPr>
      <w:r>
        <w:t>Line of duty death</w:t>
      </w:r>
    </w:p>
    <w:p w14:paraId="45C68B35" w14:textId="77777777" w:rsidR="00CF331D" w:rsidRDefault="00CF331D" w:rsidP="00CF331D">
      <w:pPr>
        <w:pStyle w:val="ListParagraph"/>
        <w:numPr>
          <w:ilvl w:val="0"/>
          <w:numId w:val="11"/>
        </w:numPr>
        <w:spacing w:after="0" w:line="240" w:lineRule="auto"/>
      </w:pPr>
      <w:r>
        <w:t>Suicide of a co-worker</w:t>
      </w:r>
    </w:p>
    <w:p w14:paraId="6CD75328" w14:textId="77777777" w:rsidR="00CF331D" w:rsidRDefault="00CF331D" w:rsidP="00CF331D">
      <w:pPr>
        <w:pStyle w:val="ListParagraph"/>
        <w:numPr>
          <w:ilvl w:val="0"/>
          <w:numId w:val="11"/>
        </w:numPr>
        <w:spacing w:after="0" w:line="240" w:lineRule="auto"/>
      </w:pPr>
      <w:r>
        <w:t>Events involving children</w:t>
      </w:r>
    </w:p>
    <w:p w14:paraId="1B9E1CBF" w14:textId="77777777" w:rsidR="00CF331D" w:rsidRDefault="00CF331D" w:rsidP="00CF331D">
      <w:pPr>
        <w:pStyle w:val="ListParagraph"/>
        <w:numPr>
          <w:ilvl w:val="0"/>
          <w:numId w:val="11"/>
        </w:numPr>
        <w:spacing w:after="0" w:line="240" w:lineRule="auto"/>
      </w:pPr>
      <w:r>
        <w:t>Events where the victim is known to the rescuer</w:t>
      </w:r>
    </w:p>
    <w:p w14:paraId="1BC17E91" w14:textId="77777777" w:rsidR="00CF331D" w:rsidRDefault="00CF331D" w:rsidP="00CF331D">
      <w:pPr>
        <w:pStyle w:val="ListParagraph"/>
        <w:numPr>
          <w:ilvl w:val="0"/>
          <w:numId w:val="11"/>
        </w:numPr>
        <w:spacing w:after="0" w:line="240" w:lineRule="auto"/>
      </w:pPr>
      <w:r>
        <w:t>Events with personal meaning</w:t>
      </w:r>
    </w:p>
    <w:p w14:paraId="69213679" w14:textId="77777777" w:rsidR="00CF331D" w:rsidRDefault="00CF331D" w:rsidP="00CF331D">
      <w:pPr>
        <w:pStyle w:val="ListParagraph"/>
        <w:numPr>
          <w:ilvl w:val="0"/>
          <w:numId w:val="11"/>
        </w:numPr>
        <w:spacing w:after="0" w:line="240" w:lineRule="auto"/>
      </w:pPr>
      <w:r>
        <w:t>Threatening events</w:t>
      </w:r>
    </w:p>
    <w:p w14:paraId="16E48FF6" w14:textId="77777777" w:rsidR="00CF331D" w:rsidRDefault="00CF331D" w:rsidP="00CF331D">
      <w:pPr>
        <w:spacing w:after="0" w:line="240" w:lineRule="auto"/>
      </w:pPr>
    </w:p>
    <w:p w14:paraId="6B071D1A" w14:textId="78407CD3" w:rsidR="00CF331D" w:rsidRDefault="00CF331D" w:rsidP="00CF331D">
      <w:pPr>
        <w:spacing w:after="0" w:line="240" w:lineRule="auto"/>
      </w:pPr>
      <w:r>
        <w:t>Critical Incidents are incidents that overwhelm your ability to cope.  First responders experience significantly more critical incidents than the average person.  Adding to this, other stressors of the job such as the schedule/long hours, perception of the public, culture, staffing issues, nature of what we do and at times lack of sleep.</w:t>
      </w:r>
    </w:p>
    <w:p w14:paraId="0AF46EA7" w14:textId="77777777" w:rsidR="00CF331D" w:rsidRDefault="00CF331D" w:rsidP="00CF331D">
      <w:pPr>
        <w:spacing w:after="0" w:line="240" w:lineRule="auto"/>
      </w:pPr>
    </w:p>
    <w:p w14:paraId="5E45A80D" w14:textId="7BCBCE7E" w:rsidR="00CF331D" w:rsidRDefault="00CF331D" w:rsidP="00CF331D">
      <w:pPr>
        <w:spacing w:after="0" w:line="240" w:lineRule="auto"/>
      </w:pPr>
      <w:r>
        <w:t xml:space="preserve">When your body is under negative stress </w:t>
      </w:r>
      <w:r w:rsidR="00C9386B">
        <w:t xml:space="preserve">(distress) </w:t>
      </w:r>
      <w:r>
        <w:t xml:space="preserve">other areas of the body are also affected such as physical, cognitive, emotional, behavioral, and </w:t>
      </w:r>
      <w:r>
        <w:rPr>
          <w:lang w:val="en"/>
        </w:rPr>
        <w:t xml:space="preserve">spiritual health.  This can lead to depression, isolation, substance abuse/self-medication, sleep apnea, emotional numbness, lack of communication, increased absenteeism, burnout, self-destructive acts, cardiovascular risk, gastrointestinal and metabolic diseases, lack of concentration, and suicide. </w:t>
      </w:r>
    </w:p>
    <w:p w14:paraId="314CDB15" w14:textId="77777777" w:rsidR="00CF331D" w:rsidRDefault="00CF331D" w:rsidP="00CF331D">
      <w:pPr>
        <w:spacing w:after="0" w:line="240" w:lineRule="auto"/>
      </w:pPr>
    </w:p>
    <w:p w14:paraId="6C7D7EBB" w14:textId="77777777" w:rsidR="00CF331D" w:rsidRDefault="00CF331D" w:rsidP="00CF331D">
      <w:pPr>
        <w:spacing w:after="0" w:line="240" w:lineRule="auto"/>
      </w:pPr>
      <w:r>
        <w:t>Did you know that from 2014 to 2020 more firefighters died by suicide than in the line of duty?</w:t>
      </w:r>
      <w:r>
        <w:rPr>
          <w:rStyle w:val="FootnoteReference"/>
        </w:rPr>
        <w:footnoteReference w:id="1"/>
      </w:r>
      <w:r>
        <w:t xml:space="preserve">  There were 604 LODD in that </w:t>
      </w:r>
      <w:proofErr w:type="gramStart"/>
      <w:r>
        <w:t>time period</w:t>
      </w:r>
      <w:proofErr w:type="gramEnd"/>
      <w:r>
        <w:t xml:space="preserve"> and 951 reported suicides.  In a 2015 study, 47% of all firefighters experienced suicide ideation at least one time in their career.  19% had made plans to commit suicide, 15% attempted suicide and 16% committed non-suicidal self-injury.</w:t>
      </w:r>
      <w:r>
        <w:rPr>
          <w:rStyle w:val="FootnoteReference"/>
        </w:rPr>
        <w:footnoteReference w:id="2"/>
      </w:r>
    </w:p>
    <w:p w14:paraId="2573BE6D" w14:textId="77777777" w:rsidR="00CF331D" w:rsidRDefault="00CF331D" w:rsidP="00CF331D">
      <w:pPr>
        <w:spacing w:after="0" w:line="240" w:lineRule="auto"/>
      </w:pPr>
    </w:p>
    <w:p w14:paraId="645D240D" w14:textId="09EB709E" w:rsidR="00CF331D" w:rsidRDefault="00CF331D" w:rsidP="00CF331D">
      <w:pPr>
        <w:spacing w:after="0" w:line="240" w:lineRule="auto"/>
        <w:rPr>
          <w:rFonts w:cstheme="minorHAnsi"/>
          <w:color w:val="000000"/>
          <w:shd w:val="clear" w:color="auto" w:fill="FFFFFF"/>
        </w:rPr>
      </w:pPr>
      <w:r>
        <w:t xml:space="preserve">In another study, it found that on average, police officers witness 188 critical incidents during their career.  This exposure to trauma can lead to several forms of mental illness and lead to PTSD.  PTSD and depression rates among firefighters and police officers have been found to be as much as five times higher than the rate of the civilian </w:t>
      </w:r>
      <w:r>
        <w:lastRenderedPageBreak/>
        <w:t>population, which causes the suicide rate to be at a higher rate.  Suicide rates for firefighters: 18/100,000; police officers: 17/100,000; general population: 13/100,000.</w:t>
      </w:r>
      <w:r>
        <w:rPr>
          <w:rStyle w:val="FootnoteReference"/>
        </w:rPr>
        <w:footnoteReference w:id="3"/>
      </w:r>
      <w:r>
        <w:t xml:space="preserve">  EMS providers are 1.39 times more likely to die by suicide than the public.</w:t>
      </w:r>
      <w:r>
        <w:rPr>
          <w:rStyle w:val="FootnoteReference"/>
        </w:rPr>
        <w:footnoteReference w:id="4"/>
      </w:r>
      <w:r>
        <w:t xml:space="preserve">  </w:t>
      </w:r>
      <w:r>
        <w:rPr>
          <w:rFonts w:cstheme="minorHAnsi"/>
          <w:color w:val="000000"/>
          <w:shd w:val="clear" w:color="auto" w:fill="FFFFFF"/>
        </w:rPr>
        <w:t xml:space="preserve">According to statistics received by the Firefighter Behavioral Health Alliance, New York State ranks number five in the US </w:t>
      </w:r>
      <w:r w:rsidR="00C9386B">
        <w:rPr>
          <w:rFonts w:cstheme="minorHAnsi"/>
          <w:color w:val="000000"/>
          <w:shd w:val="clear" w:color="auto" w:fill="FFFFFF"/>
        </w:rPr>
        <w:t xml:space="preserve">for the number </w:t>
      </w:r>
      <w:r>
        <w:rPr>
          <w:rFonts w:cstheme="minorHAnsi"/>
          <w:color w:val="000000"/>
          <w:shd w:val="clear" w:color="auto" w:fill="FFFFFF"/>
        </w:rPr>
        <w:t xml:space="preserve">of firefighter suicides.  One through four is Illinois, Florida, Texas, </w:t>
      </w:r>
      <w:r w:rsidR="00C9386B">
        <w:rPr>
          <w:rFonts w:cstheme="minorHAnsi"/>
          <w:color w:val="000000"/>
          <w:shd w:val="clear" w:color="auto" w:fill="FFFFFF"/>
        </w:rPr>
        <w:t>and</w:t>
      </w:r>
      <w:r>
        <w:rPr>
          <w:rFonts w:cstheme="minorHAnsi"/>
          <w:color w:val="000000"/>
          <w:shd w:val="clear" w:color="auto" w:fill="FFFFFF"/>
        </w:rPr>
        <w:t xml:space="preserve"> California.</w:t>
      </w:r>
    </w:p>
    <w:p w14:paraId="643CF95C" w14:textId="77777777" w:rsidR="00CF331D" w:rsidRDefault="00CF331D" w:rsidP="00CF331D">
      <w:pPr>
        <w:spacing w:after="0" w:line="240" w:lineRule="auto"/>
      </w:pPr>
    </w:p>
    <w:p w14:paraId="12373B2E" w14:textId="614A5DF7" w:rsidR="00CF331D" w:rsidRDefault="00CF331D" w:rsidP="00CF331D">
      <w:pPr>
        <w:spacing w:after="0" w:line="240" w:lineRule="auto"/>
        <w:rPr>
          <w:rFonts w:cstheme="minorHAnsi"/>
          <w:color w:val="000000"/>
          <w:shd w:val="clear" w:color="auto" w:fill="FFFFFF"/>
        </w:rPr>
      </w:pPr>
      <w:r>
        <w:t xml:space="preserve">Even given the high number of suicides in the first response community, these deaths are underreported.  There </w:t>
      </w:r>
      <w:r w:rsidR="00827A23">
        <w:t xml:space="preserve">is </w:t>
      </w:r>
      <w:r>
        <w:t xml:space="preserve">insufficient data on suicides and mental health issues among these workers.  Many first responders </w:t>
      </w:r>
      <w:r w:rsidRPr="002C1CA3">
        <w:rPr>
          <w:rFonts w:cstheme="minorHAnsi"/>
          <w:color w:val="000000"/>
          <w:shd w:val="clear" w:color="auto" w:fill="FFFFFF"/>
        </w:rPr>
        <w:t xml:space="preserve">may consider stress to be </w:t>
      </w:r>
      <w:r>
        <w:rPr>
          <w:rFonts w:cstheme="minorHAnsi"/>
          <w:color w:val="000000"/>
          <w:shd w:val="clear" w:color="auto" w:fill="FFFFFF"/>
        </w:rPr>
        <w:t>“</w:t>
      </w:r>
      <w:r w:rsidRPr="002C1CA3">
        <w:rPr>
          <w:rFonts w:cstheme="minorHAnsi"/>
          <w:color w:val="000000"/>
          <w:shd w:val="clear" w:color="auto" w:fill="FFFFFF"/>
        </w:rPr>
        <w:t>part of the job</w:t>
      </w:r>
      <w:r>
        <w:rPr>
          <w:rFonts w:cstheme="minorHAnsi"/>
          <w:color w:val="000000"/>
          <w:shd w:val="clear" w:color="auto" w:fill="FFFFFF"/>
        </w:rPr>
        <w:t>”</w:t>
      </w:r>
      <w:r w:rsidRPr="002C1CA3">
        <w:rPr>
          <w:rFonts w:cstheme="minorHAnsi"/>
          <w:color w:val="000000"/>
          <w:shd w:val="clear" w:color="auto" w:fill="FFFFFF"/>
        </w:rPr>
        <w:t xml:space="preserve"> and feel that they cannot or should not talk about traumatic events and other occupational stressors. Perceived stigma around mental health problems or concerns over impact on employment (i.e., being labeled “unfit” for duty) may lead first responders to not report suicidal thoughts</w:t>
      </w:r>
      <w:r>
        <w:rPr>
          <w:rFonts w:cstheme="minorHAnsi"/>
          <w:color w:val="000000"/>
          <w:shd w:val="clear" w:color="auto" w:fill="FFFFFF"/>
        </w:rPr>
        <w:t>.</w:t>
      </w:r>
    </w:p>
    <w:p w14:paraId="6BE617BE" w14:textId="77777777" w:rsidR="00CF331D" w:rsidRDefault="00CF331D" w:rsidP="00CF331D">
      <w:pPr>
        <w:spacing w:after="0" w:line="240" w:lineRule="auto"/>
        <w:rPr>
          <w:rFonts w:cstheme="minorHAnsi"/>
          <w:color w:val="000000"/>
          <w:shd w:val="clear" w:color="auto" w:fill="FFFFFF"/>
        </w:rPr>
      </w:pPr>
    </w:p>
    <w:p w14:paraId="7529D187" w14:textId="77777777" w:rsidR="00CF331D" w:rsidRPr="00D61F9F" w:rsidRDefault="00CF331D" w:rsidP="00CF331D">
      <w:pPr>
        <w:spacing w:after="0" w:line="240" w:lineRule="auto"/>
        <w:rPr>
          <w:rFonts w:cstheme="minorHAnsi"/>
          <w:color w:val="000000"/>
          <w:u w:val="single"/>
          <w:shd w:val="clear" w:color="auto" w:fill="FFFFFF"/>
        </w:rPr>
      </w:pPr>
      <w:r>
        <w:rPr>
          <w:rFonts w:cstheme="minorHAnsi"/>
          <w:color w:val="000000"/>
          <w:u w:val="single"/>
          <w:shd w:val="clear" w:color="auto" w:fill="FFFFFF"/>
        </w:rPr>
        <w:t>What can be done to help</w:t>
      </w:r>
      <w:r w:rsidRPr="00D61F9F">
        <w:rPr>
          <w:rFonts w:cstheme="minorHAnsi"/>
          <w:color w:val="000000"/>
          <w:u w:val="single"/>
          <w:shd w:val="clear" w:color="auto" w:fill="FFFFFF"/>
        </w:rPr>
        <w:t>?</w:t>
      </w:r>
    </w:p>
    <w:p w14:paraId="60580B79" w14:textId="77777777" w:rsidR="00CF331D" w:rsidRDefault="00CF331D" w:rsidP="00CF331D">
      <w:pPr>
        <w:spacing w:after="0" w:line="240" w:lineRule="auto"/>
        <w:rPr>
          <w:rFonts w:cstheme="minorHAnsi"/>
          <w:color w:val="000000"/>
          <w:shd w:val="clear" w:color="auto" w:fill="FFFFFF"/>
        </w:rPr>
      </w:pPr>
    </w:p>
    <w:p w14:paraId="505F1FFB" w14:textId="36EAAA67" w:rsidR="003C7526" w:rsidRDefault="00CF331D" w:rsidP="003C7526">
      <w:pPr>
        <w:spacing w:after="0" w:line="240" w:lineRule="auto"/>
      </w:pPr>
      <w:r>
        <w:rPr>
          <w:rFonts w:cstheme="minorHAnsi"/>
          <w:color w:val="000000"/>
          <w:shd w:val="clear" w:color="auto" w:fill="FFFFFF"/>
        </w:rPr>
        <w:t xml:space="preserve">While we recognize the many challenges that are presented to our first responders, we must give them the tools they need to better handle the stressors of the job.  There are interventions available for emergency responders and we need to ensure they are available around the state.  NYS Division of Homeland Security and Emergency Services has partnered with the Institute for Disaster Mental Health </w:t>
      </w:r>
      <w:r w:rsidR="00C9386B">
        <w:rPr>
          <w:rFonts w:cstheme="minorHAnsi"/>
          <w:color w:val="000000"/>
          <w:shd w:val="clear" w:color="auto" w:fill="FFFFFF"/>
        </w:rPr>
        <w:t xml:space="preserve">(IDMH) </w:t>
      </w:r>
      <w:r>
        <w:rPr>
          <w:rFonts w:cstheme="minorHAnsi"/>
          <w:color w:val="000000"/>
          <w:shd w:val="clear" w:color="auto" w:fill="FFFFFF"/>
        </w:rPr>
        <w:t xml:space="preserve">at SUNY New Paltz to offer </w:t>
      </w:r>
      <w:r w:rsidRPr="00D61F9F">
        <w:t>Managing Staff Stress and Promoting Workforce Resilience Workshop</w:t>
      </w:r>
      <w:r>
        <w:t xml:space="preserve">s.  Several have been offered around the state and two more will be offered in the fall of 2023.  We are also working with </w:t>
      </w:r>
      <w:r w:rsidR="00C9386B">
        <w:t>IDMH</w:t>
      </w:r>
      <w:r>
        <w:t xml:space="preserve"> to have another version of that class created </w:t>
      </w:r>
      <w:r w:rsidR="00C9386B">
        <w:t>which</w:t>
      </w:r>
      <w:r>
        <w:t xml:space="preserve"> can be </w:t>
      </w:r>
      <w:r w:rsidR="00827A23">
        <w:t xml:space="preserve">instructed </w:t>
      </w:r>
      <w:r>
        <w:t xml:space="preserve">by staff from OFPC.  </w:t>
      </w:r>
      <w:r w:rsidR="003C7526">
        <w:t>Additionally, we are hopeful to begin training programs related to reducing stress by providing caring, comforting presence and education on common stress reactions.  This would include psychological first aid and suicide ideation, how to recognize signs and symptoms and how to talk to someone an</w:t>
      </w:r>
      <w:r w:rsidR="003C7526">
        <w:t>d</w:t>
      </w:r>
      <w:r w:rsidR="003C7526">
        <w:t xml:space="preserve"> address basic needs when they are showing signs of distress.</w:t>
      </w:r>
    </w:p>
    <w:p w14:paraId="5796C38A" w14:textId="77777777" w:rsidR="00CF331D" w:rsidRDefault="00CF331D" w:rsidP="00CF331D">
      <w:pPr>
        <w:spacing w:after="0" w:line="240" w:lineRule="auto"/>
      </w:pPr>
    </w:p>
    <w:p w14:paraId="331258DC" w14:textId="2C76B6AA" w:rsidR="00CF331D" w:rsidRDefault="00CF331D" w:rsidP="00CF331D">
      <w:pPr>
        <w:spacing w:after="0" w:line="240" w:lineRule="auto"/>
      </w:pPr>
      <w:r>
        <w:t xml:space="preserve">Peer support programs offer some of the best interventions in this realm.  Emergency responders are unique </w:t>
      </w:r>
      <w:r w:rsidR="00162883">
        <w:t xml:space="preserve">group </w:t>
      </w:r>
      <w:r>
        <w:t xml:space="preserve">of </w:t>
      </w:r>
      <w:r w:rsidR="00162883">
        <w:t xml:space="preserve">people </w:t>
      </w:r>
      <w:r>
        <w:t xml:space="preserve">and might not open-up to an everyday civilian.  Talking to those who have walked the walk can be most </w:t>
      </w:r>
      <w:r w:rsidR="00162883">
        <w:t>beneficial</w:t>
      </w:r>
      <w:r>
        <w:t>.  Utilizing critical incident stress management through debriefings and defusing</w:t>
      </w:r>
      <w:r w:rsidR="000C2EF7">
        <w:t>s</w:t>
      </w:r>
      <w:r>
        <w:t xml:space="preserve"> have been proven to work after a critical incident if done in its correct intended format.  Similarly identifying mental health professionals that have been vetted through cultural competency and understand how to work with first responders is essential.  </w:t>
      </w:r>
    </w:p>
    <w:p w14:paraId="00EBA594" w14:textId="77777777" w:rsidR="00CF331D" w:rsidRDefault="00CF331D" w:rsidP="00CF331D">
      <w:pPr>
        <w:spacing w:after="0" w:line="240" w:lineRule="auto"/>
      </w:pPr>
    </w:p>
    <w:p w14:paraId="1395F6A1" w14:textId="4AB8738A" w:rsidR="00CF331D" w:rsidRDefault="00CF331D" w:rsidP="00CF331D">
      <w:pPr>
        <w:spacing w:after="0" w:line="240" w:lineRule="auto"/>
      </w:pPr>
      <w:r>
        <w:t xml:space="preserve">Developing positive coping skills is extremely important.  Building stress resilience and coping skills can make a difference as it relates to mental well-being of first responders.  Creating diversions, such as watching TV, taking vacations, or going for a walk.  Talking to someone you trust or making a gratitude list can help.  Exercise and playing sports are great outlets, but even laughing and crying can relieve tension.  The best thing you can do after a critical incident is take care of yourself.  Eat well, get enough sleep, drink plenty of water, stay in a routine, and limit caffeine and alcohol for the first few days.   Learn the deep breathing or “box-breathing” technique.  This will really help relax and calm your </w:t>
      </w:r>
      <w:r w:rsidR="00C9386B">
        <w:t>symptoms</w:t>
      </w:r>
      <w:r>
        <w:t xml:space="preserve">.  </w:t>
      </w:r>
    </w:p>
    <w:p w14:paraId="6F2BBB25" w14:textId="77777777" w:rsidR="00CF331D" w:rsidRDefault="00CF331D" w:rsidP="00CF331D">
      <w:pPr>
        <w:spacing w:after="0" w:line="240" w:lineRule="auto"/>
      </w:pPr>
    </w:p>
    <w:p w14:paraId="722370B9" w14:textId="6B3BC61A" w:rsidR="00CB0077" w:rsidRPr="00CF331D" w:rsidRDefault="00CF331D" w:rsidP="00CF331D">
      <w:pPr>
        <w:spacing w:after="0" w:line="240" w:lineRule="auto"/>
      </w:pPr>
      <w:r>
        <w:t xml:space="preserve">NYS DHSES is looking to do more for first responders in the upcoming months and years in this subject matter. We are committed to keeping our first responders safe and effective. </w:t>
      </w:r>
    </w:p>
    <w:sectPr w:rsidR="00CB0077" w:rsidRPr="00CF331D" w:rsidSect="00CF331D">
      <w:headerReference w:type="default" r:id="rId11"/>
      <w:footerReference w:type="default" r:id="rId12"/>
      <w:headerReference w:type="first" r:id="rId13"/>
      <w:footerReference w:type="first" r:id="rId14"/>
      <w:pgSz w:w="12240" w:h="15840"/>
      <w:pgMar w:top="1440" w:right="864" w:bottom="1152" w:left="864"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7C53" w14:textId="77777777" w:rsidR="00264533" w:rsidRDefault="00264533" w:rsidP="00FC432B">
      <w:pPr>
        <w:spacing w:after="0" w:line="240" w:lineRule="auto"/>
      </w:pPr>
      <w:r>
        <w:separator/>
      </w:r>
    </w:p>
  </w:endnote>
  <w:endnote w:type="continuationSeparator" w:id="0">
    <w:p w14:paraId="4E846272" w14:textId="77777777" w:rsidR="00264533" w:rsidRDefault="00264533"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2920" w14:textId="77777777" w:rsidR="00F8372D" w:rsidRPr="000B208C" w:rsidRDefault="000B208C" w:rsidP="000B208C">
    <w:pPr>
      <w:pStyle w:val="Footer"/>
      <w:ind w:left="1080"/>
      <w:jc w:val="center"/>
    </w:pPr>
    <w:r>
      <w:t xml:space="preserve">- </w:t>
    </w:r>
    <w:r>
      <w:fldChar w:fldCharType="begin"/>
    </w:r>
    <w:r>
      <w:instrText xml:space="preserve"> PAGE   \* MERGEFORMAT </w:instrText>
    </w:r>
    <w:r>
      <w:fldChar w:fldCharType="separate"/>
    </w:r>
    <w:r w:rsidR="00E200E0">
      <w:rPr>
        <w:noProof/>
      </w:rPr>
      <w:t>2</w:t>
    </w:r>
    <w:r>
      <w:rPr>
        <w:noProof/>
      </w:rPr>
      <w:fldChar w:fldCharType="end"/>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6EB2" w14:textId="77777777" w:rsidR="000B208C" w:rsidRDefault="000B208C" w:rsidP="000B208C">
    <w:pPr>
      <w:pStyle w:val="Footer"/>
    </w:pPr>
    <w:r>
      <w:rPr>
        <w:noProof/>
      </w:rPr>
      <mc:AlternateContent>
        <mc:Choice Requires="wps">
          <w:drawing>
            <wp:anchor distT="0" distB="0" distL="114300" distR="114300" simplePos="0" relativeHeight="251657216" behindDoc="0" locked="0" layoutInCell="1" allowOverlap="1" wp14:anchorId="75BDF8DC" wp14:editId="140107C6">
              <wp:simplePos x="0" y="0"/>
              <wp:positionH relativeFrom="column">
                <wp:posOffset>0</wp:posOffset>
              </wp:positionH>
              <wp:positionV relativeFrom="paragraph">
                <wp:posOffset>21145</wp:posOffset>
              </wp:positionV>
              <wp:extent cx="6810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ln w="12700">
                        <a:solidFill>
                          <a:srgbClr val="6465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41588848"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1.65pt" to="53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" strokecolor="#646569" strokeweight="1pt"/>
          </w:pict>
        </mc:Fallback>
      </mc:AlternateContent>
    </w:r>
  </w:p>
  <w:p w14:paraId="4EBE984D" w14:textId="77777777" w:rsidR="000B208C" w:rsidRPr="000B208C" w:rsidRDefault="000B208C" w:rsidP="000B208C">
    <w:pPr>
      <w:pStyle w:val="Footer"/>
      <w:jc w:val="center"/>
      <w:rPr>
        <w:rFonts w:ascii="Arial" w:hAnsi="Arial" w:cs="Arial"/>
        <w:color w:val="646569"/>
        <w:sz w:val="16"/>
        <w:szCs w:val="16"/>
      </w:rPr>
    </w:pPr>
    <w:r w:rsidRPr="00F8372D">
      <w:rPr>
        <w:rFonts w:ascii="Arial" w:hAnsi="Arial" w:cs="Arial"/>
        <w:color w:val="646569"/>
        <w:sz w:val="16"/>
        <w:szCs w:val="16"/>
      </w:rPr>
      <w:t>1220 Washi</w:t>
    </w:r>
    <w:r>
      <w:rPr>
        <w:rFonts w:ascii="Arial" w:hAnsi="Arial" w:cs="Arial"/>
        <w:color w:val="646569"/>
        <w:sz w:val="16"/>
        <w:szCs w:val="16"/>
      </w:rPr>
      <w:t xml:space="preserve">ngton Avenue, </w:t>
    </w:r>
    <w:r w:rsidRPr="00F8372D">
      <w:rPr>
        <w:rFonts w:ascii="Arial" w:hAnsi="Arial" w:cs="Arial"/>
        <w:color w:val="646569"/>
        <w:sz w:val="16"/>
        <w:szCs w:val="16"/>
      </w:rPr>
      <w:t>Bldg. 7A</w:t>
    </w:r>
    <w:r>
      <w:rPr>
        <w:rFonts w:ascii="Arial" w:hAnsi="Arial" w:cs="Arial"/>
        <w:color w:val="646569"/>
        <w:sz w:val="16"/>
        <w:szCs w:val="16"/>
      </w:rPr>
      <w:t>,</w:t>
    </w:r>
    <w:r w:rsidRPr="00F8372D">
      <w:rPr>
        <w:rFonts w:ascii="Arial" w:hAnsi="Arial" w:cs="Arial"/>
        <w:color w:val="646569"/>
        <w:sz w:val="16"/>
        <w:szCs w:val="16"/>
      </w:rPr>
      <w:t xml:space="preserve"> </w:t>
    </w:r>
    <w:r>
      <w:rPr>
        <w:rFonts w:ascii="Arial" w:hAnsi="Arial" w:cs="Arial"/>
        <w:color w:val="646569"/>
        <w:sz w:val="16"/>
        <w:szCs w:val="16"/>
      </w:rPr>
      <w:t xml:space="preserve">Fl. 2, Albany, NY 12226 </w:t>
    </w:r>
    <w:r w:rsidRPr="00F8372D">
      <w:rPr>
        <w:rFonts w:ascii="Arial" w:hAnsi="Arial" w:cs="Arial"/>
        <w:color w:val="646569"/>
        <w:sz w:val="16"/>
        <w:szCs w:val="16"/>
      </w:rPr>
      <w:t>│ 518.474.6746 │www.dhses.ny.gov/</w:t>
    </w:r>
    <w:proofErr w:type="spellStart"/>
    <w:r w:rsidRPr="00F8372D">
      <w:rPr>
        <w:rFonts w:ascii="Arial" w:hAnsi="Arial" w:cs="Arial"/>
        <w:color w:val="646569"/>
        <w:sz w:val="16"/>
        <w:szCs w:val="16"/>
      </w:rPr>
      <w:t>ofpc</w:t>
    </w:r>
    <w:proofErr w:type="spellEnd"/>
    <w:r w:rsidRPr="00F8372D">
      <w:rPr>
        <w:rFonts w:ascii="Arial" w:hAnsi="Arial" w:cs="Arial"/>
        <w:color w:val="646569"/>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D470" w14:textId="77777777" w:rsidR="00264533" w:rsidRDefault="00264533" w:rsidP="00FC432B">
      <w:pPr>
        <w:spacing w:after="0" w:line="240" w:lineRule="auto"/>
      </w:pPr>
      <w:r>
        <w:separator/>
      </w:r>
    </w:p>
  </w:footnote>
  <w:footnote w:type="continuationSeparator" w:id="0">
    <w:p w14:paraId="5FC8862B" w14:textId="77777777" w:rsidR="00264533" w:rsidRDefault="00264533" w:rsidP="00FC432B">
      <w:pPr>
        <w:spacing w:after="0" w:line="240" w:lineRule="auto"/>
      </w:pPr>
      <w:r>
        <w:continuationSeparator/>
      </w:r>
    </w:p>
  </w:footnote>
  <w:footnote w:id="1">
    <w:p w14:paraId="460F36AD" w14:textId="77777777" w:rsidR="00CF331D" w:rsidRDefault="00CF331D" w:rsidP="00CF331D">
      <w:pPr>
        <w:pStyle w:val="FootnoteText"/>
      </w:pPr>
      <w:r>
        <w:rPr>
          <w:rStyle w:val="FootnoteReference"/>
        </w:rPr>
        <w:footnoteRef/>
      </w:r>
      <w:r>
        <w:t xml:space="preserve"> Dill, Jeff, </w:t>
      </w:r>
      <w:proofErr w:type="spellStart"/>
      <w:r>
        <w:t>Schimmelpfenning</w:t>
      </w:r>
      <w:proofErr w:type="spellEnd"/>
      <w:r>
        <w:t>, Mark, Anderson-Fletcher, Elizabeth, Wounds of the Spirit: Moral Injury in Firefighters.  Firefighter Behavioral Health Alliance White Paper Series No. 1, February 2023</w:t>
      </w:r>
    </w:p>
  </w:footnote>
  <w:footnote w:id="2">
    <w:p w14:paraId="50B1728C" w14:textId="77777777" w:rsidR="00CF331D" w:rsidRDefault="00CF331D" w:rsidP="00CF331D">
      <w:pPr>
        <w:pStyle w:val="FootnoteText"/>
      </w:pPr>
      <w:r>
        <w:rPr>
          <w:rStyle w:val="FootnoteReference"/>
        </w:rPr>
        <w:footnoteRef/>
      </w:r>
      <w:r>
        <w:t xml:space="preserve"> </w:t>
      </w:r>
      <w:r w:rsidRPr="000B3C09">
        <w:rPr>
          <w:rFonts w:ascii="Calibri" w:eastAsia="Calibri" w:hAnsi="Calibri" w:cs="Calibri"/>
          <w:color w:val="000000" w:themeColor="text1"/>
        </w:rPr>
        <w:t xml:space="preserve">Stanley, Ian, </w:t>
      </w:r>
      <w:proofErr w:type="spellStart"/>
      <w:r w:rsidRPr="000B3C09">
        <w:rPr>
          <w:rFonts w:ascii="Calibri" w:eastAsia="Calibri" w:hAnsi="Calibri" w:cs="Calibri"/>
          <w:color w:val="000000" w:themeColor="text1"/>
        </w:rPr>
        <w:t>Hom</w:t>
      </w:r>
      <w:proofErr w:type="spellEnd"/>
      <w:r w:rsidRPr="000B3C09">
        <w:rPr>
          <w:rFonts w:ascii="Calibri" w:eastAsia="Calibri" w:hAnsi="Calibri" w:cs="Calibri"/>
          <w:color w:val="000000" w:themeColor="text1"/>
        </w:rPr>
        <w:t>, Melanie, Hagan, Christopher, Joiner, Thomas.  Career prevalence and correlated of suicidal thought and behaviors among firefighters.  Journal of Affective Disorders 187 (2015) 163-171</w:t>
      </w:r>
    </w:p>
  </w:footnote>
  <w:footnote w:id="3">
    <w:p w14:paraId="42844DAF" w14:textId="77777777" w:rsidR="00CF331D" w:rsidRDefault="00CF331D" w:rsidP="00CF331D">
      <w:pPr>
        <w:pStyle w:val="FootnoteText"/>
      </w:pPr>
      <w:r>
        <w:rPr>
          <w:rStyle w:val="FootnoteReference"/>
        </w:rPr>
        <w:footnoteRef/>
      </w:r>
      <w:r>
        <w:t xml:space="preserve"> Heyman, Miriam, Dill, Jeff, Douglas, Robert, The Ruderman White Paper on Mental </w:t>
      </w:r>
      <w:proofErr w:type="gramStart"/>
      <w:r>
        <w:t>Health</w:t>
      </w:r>
      <w:proofErr w:type="gramEnd"/>
      <w:r>
        <w:t xml:space="preserve"> and Suicide of First Responders.  Ruderman Family Foundation.  April 2018</w:t>
      </w:r>
    </w:p>
  </w:footnote>
  <w:footnote w:id="4">
    <w:p w14:paraId="68A510D5" w14:textId="77777777" w:rsidR="00CF331D" w:rsidRDefault="00CF331D" w:rsidP="00CF331D">
      <w:pPr>
        <w:pStyle w:val="FootnoteText"/>
      </w:pPr>
      <w:r>
        <w:rPr>
          <w:rStyle w:val="FootnoteReference"/>
        </w:rPr>
        <w:footnoteRef/>
      </w:r>
      <w:r>
        <w:t xml:space="preserve"> </w:t>
      </w:r>
      <w:r w:rsidRPr="000B3C09">
        <w:rPr>
          <w:rStyle w:val="authors"/>
          <w:rFonts w:cstheme="minorHAnsi"/>
          <w:color w:val="333333"/>
          <w:shd w:val="clear" w:color="auto" w:fill="FFFFFF"/>
        </w:rPr>
        <w:t xml:space="preserve">Neil H. Vigil, Andrew R. Grant, Octavio Perez, Robyn N. </w:t>
      </w:r>
      <w:proofErr w:type="spellStart"/>
      <w:r w:rsidRPr="000B3C09">
        <w:rPr>
          <w:rStyle w:val="authors"/>
          <w:rFonts w:cstheme="minorHAnsi"/>
          <w:color w:val="333333"/>
          <w:shd w:val="clear" w:color="auto" w:fill="FFFFFF"/>
        </w:rPr>
        <w:t>Blust</w:t>
      </w:r>
      <w:proofErr w:type="spellEnd"/>
      <w:r w:rsidRPr="000B3C09">
        <w:rPr>
          <w:rStyle w:val="authors"/>
          <w:rFonts w:cstheme="minorHAnsi"/>
          <w:color w:val="333333"/>
          <w:shd w:val="clear" w:color="auto" w:fill="FFFFFF"/>
        </w:rPr>
        <w:t xml:space="preserve">, </w:t>
      </w:r>
      <w:proofErr w:type="spellStart"/>
      <w:r w:rsidRPr="000B3C09">
        <w:rPr>
          <w:rStyle w:val="authors"/>
          <w:rFonts w:cstheme="minorHAnsi"/>
          <w:color w:val="333333"/>
          <w:shd w:val="clear" w:color="auto" w:fill="FFFFFF"/>
        </w:rPr>
        <w:t>Vatsal</w:t>
      </w:r>
      <w:proofErr w:type="spellEnd"/>
      <w:r w:rsidRPr="000B3C09">
        <w:rPr>
          <w:rStyle w:val="authors"/>
          <w:rFonts w:cstheme="minorHAnsi"/>
          <w:color w:val="333333"/>
          <w:shd w:val="clear" w:color="auto" w:fill="FFFFFF"/>
        </w:rPr>
        <w:t xml:space="preserve"> </w:t>
      </w:r>
      <w:proofErr w:type="spellStart"/>
      <w:r w:rsidRPr="000B3C09">
        <w:rPr>
          <w:rStyle w:val="authors"/>
          <w:rFonts w:cstheme="minorHAnsi"/>
          <w:color w:val="333333"/>
          <w:shd w:val="clear" w:color="auto" w:fill="FFFFFF"/>
        </w:rPr>
        <w:t>Chikani</w:t>
      </w:r>
      <w:proofErr w:type="spellEnd"/>
      <w:r w:rsidRPr="000B3C09">
        <w:rPr>
          <w:rStyle w:val="authors"/>
          <w:rFonts w:cstheme="minorHAnsi"/>
          <w:color w:val="333333"/>
          <w:shd w:val="clear" w:color="auto" w:fill="FFFFFF"/>
        </w:rPr>
        <w:t xml:space="preserve">, Tyler F. Vadeboncoeur, Daniel W. </w:t>
      </w:r>
      <w:proofErr w:type="spellStart"/>
      <w:r w:rsidRPr="000B3C09">
        <w:rPr>
          <w:rStyle w:val="authors"/>
          <w:rFonts w:cstheme="minorHAnsi"/>
          <w:color w:val="333333"/>
          <w:shd w:val="clear" w:color="auto" w:fill="FFFFFF"/>
        </w:rPr>
        <w:t>Spaite</w:t>
      </w:r>
      <w:proofErr w:type="spellEnd"/>
      <w:r w:rsidRPr="000B3C09">
        <w:rPr>
          <w:rStyle w:val="authors"/>
          <w:rFonts w:cstheme="minorHAnsi"/>
          <w:color w:val="333333"/>
          <w:shd w:val="clear" w:color="auto" w:fill="FFFFFF"/>
        </w:rPr>
        <w:t xml:space="preserve"> &amp; Bentley J. </w:t>
      </w:r>
      <w:proofErr w:type="spellStart"/>
      <w:r w:rsidRPr="000B3C09">
        <w:rPr>
          <w:rStyle w:val="authors"/>
          <w:rFonts w:cstheme="minorHAnsi"/>
          <w:color w:val="333333"/>
          <w:shd w:val="clear" w:color="auto" w:fill="FFFFFF"/>
        </w:rPr>
        <w:t>Bobrow</w:t>
      </w:r>
      <w:proofErr w:type="spellEnd"/>
      <w:r w:rsidRPr="000B3C09">
        <w:rPr>
          <w:rFonts w:cstheme="minorHAnsi"/>
          <w:color w:val="333333"/>
          <w:shd w:val="clear" w:color="auto" w:fill="FFFFFF"/>
        </w:rPr>
        <w:t> </w:t>
      </w:r>
      <w:r w:rsidRPr="000B3C09">
        <w:rPr>
          <w:rStyle w:val="Date1"/>
          <w:rFonts w:cstheme="minorHAnsi"/>
          <w:color w:val="333333"/>
          <w:shd w:val="clear" w:color="auto" w:fill="FFFFFF"/>
        </w:rPr>
        <w:t>(2019)</w:t>
      </w:r>
      <w:r w:rsidRPr="000B3C09">
        <w:rPr>
          <w:rFonts w:cstheme="minorHAnsi"/>
          <w:color w:val="333333"/>
          <w:shd w:val="clear" w:color="auto" w:fill="FFFFFF"/>
        </w:rPr>
        <w:t> </w:t>
      </w:r>
      <w:r w:rsidRPr="000B3C09">
        <w:rPr>
          <w:rStyle w:val="arttitle"/>
          <w:rFonts w:cstheme="minorHAnsi"/>
          <w:color w:val="333333"/>
          <w:shd w:val="clear" w:color="auto" w:fill="FFFFFF"/>
        </w:rPr>
        <w:t>Death by Suicide—The EMS Profession Compared to the General Public,</w:t>
      </w:r>
      <w:r w:rsidRPr="000B3C09">
        <w:rPr>
          <w:rFonts w:cstheme="minorHAnsi"/>
          <w:color w:val="333333"/>
          <w:shd w:val="clear" w:color="auto" w:fill="FFFFFF"/>
        </w:rPr>
        <w:t> </w:t>
      </w:r>
      <w:r w:rsidRPr="000B3C09">
        <w:rPr>
          <w:rStyle w:val="serialtitle"/>
          <w:rFonts w:cstheme="minorHAnsi"/>
          <w:color w:val="333333"/>
          <w:shd w:val="clear" w:color="auto" w:fill="FFFFFF"/>
        </w:rPr>
        <w:t>Prehospital Emergency Care,</w:t>
      </w:r>
      <w:r w:rsidRPr="000B3C09">
        <w:rPr>
          <w:rFonts w:cstheme="minorHAnsi"/>
          <w:color w:val="333333"/>
          <w:shd w:val="clear" w:color="auto" w:fill="FFFFFF"/>
        </w:rPr>
        <w:t> </w:t>
      </w:r>
      <w:r w:rsidRPr="000B3C09">
        <w:rPr>
          <w:rStyle w:val="volumeissue"/>
          <w:rFonts w:cstheme="minorHAnsi"/>
          <w:color w:val="333333"/>
          <w:shd w:val="clear" w:color="auto" w:fill="FFFFFF"/>
        </w:rPr>
        <w:t>23:3,</w:t>
      </w:r>
      <w:r w:rsidRPr="000B3C09">
        <w:rPr>
          <w:rFonts w:cstheme="minorHAnsi"/>
          <w:color w:val="333333"/>
          <w:shd w:val="clear" w:color="auto" w:fill="FFFFFF"/>
        </w:rPr>
        <w:t> </w:t>
      </w:r>
      <w:r w:rsidRPr="000B3C09">
        <w:rPr>
          <w:rStyle w:val="pagerange"/>
          <w:rFonts w:cstheme="minorHAnsi"/>
          <w:color w:val="333333"/>
          <w:shd w:val="clear" w:color="auto" w:fill="FFFFFF"/>
        </w:rPr>
        <w:t>340-345</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2"/>
    </w:tblGrid>
    <w:tr w:rsidR="00F8372D" w14:paraId="691C80F8" w14:textId="77777777" w:rsidTr="00F8372D">
      <w:tc>
        <w:tcPr>
          <w:tcW w:w="11016" w:type="dxa"/>
        </w:tcPr>
        <w:p w14:paraId="750C04AE" w14:textId="77777777" w:rsidR="00F8372D" w:rsidRDefault="00F8372D" w:rsidP="00F8372D"/>
      </w:tc>
    </w:tr>
  </w:tbl>
  <w:p w14:paraId="058C8A61" w14:textId="77777777" w:rsidR="00F8372D" w:rsidRDefault="00F8372D" w:rsidP="000B20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4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7"/>
      <w:gridCol w:w="3665"/>
      <w:gridCol w:w="3708"/>
    </w:tblGrid>
    <w:tr w:rsidR="000B208C" w14:paraId="4D68811C" w14:textId="77777777" w:rsidTr="00806078">
      <w:trPr>
        <w:trHeight w:val="1076"/>
      </w:trPr>
      <w:tc>
        <w:tcPr>
          <w:tcW w:w="11040" w:type="dxa"/>
          <w:gridSpan w:val="3"/>
        </w:tcPr>
        <w:p w14:paraId="488C676C" w14:textId="2B1EBADC" w:rsidR="000B208C" w:rsidRDefault="000B208C" w:rsidP="00CF331D">
          <w:pPr>
            <w:jc w:val="center"/>
          </w:pPr>
          <w:r>
            <w:rPr>
              <w:noProof/>
            </w:rPr>
            <w:drawing>
              <wp:inline distT="0" distB="0" distL="0" distR="0" wp14:anchorId="2315AD59" wp14:editId="11A80469">
                <wp:extent cx="6400800" cy="7990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pc.png"/>
                        <pic:cNvPicPr/>
                      </pic:nvPicPr>
                      <pic:blipFill>
                        <a:blip r:embed="rId1">
                          <a:extLst>
                            <a:ext uri="{28A0092B-C50C-407E-A947-70E740481C1C}">
                              <a14:useLocalDpi xmlns:a14="http://schemas.microsoft.com/office/drawing/2010/main" val="0"/>
                            </a:ext>
                          </a:extLst>
                        </a:blip>
                        <a:stretch>
                          <a:fillRect/>
                        </a:stretch>
                      </pic:blipFill>
                      <pic:spPr>
                        <a:xfrm>
                          <a:off x="0" y="0"/>
                          <a:ext cx="6400800" cy="799053"/>
                        </a:xfrm>
                        <a:prstGeom prst="rect">
                          <a:avLst/>
                        </a:prstGeom>
                      </pic:spPr>
                    </pic:pic>
                  </a:graphicData>
                </a:graphic>
              </wp:inline>
            </w:drawing>
          </w:r>
        </w:p>
      </w:tc>
    </w:tr>
    <w:tr w:rsidR="000B208C" w:rsidRPr="00FC432B" w14:paraId="087B1897" w14:textId="77777777" w:rsidTr="00806078">
      <w:trPr>
        <w:trHeight w:val="511"/>
      </w:trPr>
      <w:tc>
        <w:tcPr>
          <w:tcW w:w="3667" w:type="dxa"/>
          <w:vAlign w:val="center"/>
        </w:tcPr>
        <w:p w14:paraId="3D2DF812" w14:textId="567B0D94" w:rsidR="000B208C" w:rsidRPr="00FC432B" w:rsidRDefault="00DD0A25" w:rsidP="00CF331D">
          <w:pPr>
            <w:spacing w:before="120" w:line="200" w:lineRule="exact"/>
            <w:jc w:val="center"/>
            <w:rPr>
              <w:rFonts w:ascii="Proxima Nova Rg" w:hAnsi="Proxima Nova Rg" w:cs="Arial"/>
              <w:b/>
              <w:caps/>
              <w:noProof/>
              <w:color w:val="646569"/>
              <w:sz w:val="20"/>
            </w:rPr>
          </w:pPr>
          <w:r>
            <w:rPr>
              <w:rFonts w:ascii="Proxima Nova Rg" w:hAnsi="Proxima Nova Rg" w:cs="Arial"/>
              <w:b/>
              <w:caps/>
              <w:noProof/>
              <w:color w:val="646569"/>
              <w:sz w:val="20"/>
            </w:rPr>
            <w:t>Kathy Hochul</w:t>
          </w:r>
        </w:p>
        <w:p w14:paraId="2792AFC5" w14:textId="49C4DDC0" w:rsidR="00806078" w:rsidRPr="00806078" w:rsidRDefault="000B208C" w:rsidP="00CF331D">
          <w:pPr>
            <w:jc w:val="center"/>
            <w:rPr>
              <w:rFonts w:ascii="Proxima Nova Rg" w:hAnsi="Proxima Nova Rg" w:cs="Arial"/>
              <w:noProof/>
              <w:color w:val="646569"/>
              <w:sz w:val="20"/>
            </w:rPr>
          </w:pPr>
          <w:r w:rsidRPr="00FC432B">
            <w:rPr>
              <w:rFonts w:ascii="Proxima Nova Rg" w:hAnsi="Proxima Nova Rg" w:cs="Arial"/>
              <w:noProof/>
              <w:color w:val="646569"/>
              <w:sz w:val="20"/>
            </w:rPr>
            <w:t>Governor</w:t>
          </w:r>
        </w:p>
      </w:tc>
      <w:tc>
        <w:tcPr>
          <w:tcW w:w="3665" w:type="dxa"/>
          <w:vAlign w:val="center"/>
        </w:tcPr>
        <w:p w14:paraId="416DDB41" w14:textId="207BF9AD" w:rsidR="00D46C32" w:rsidRDefault="00DD0A25" w:rsidP="00CF331D">
          <w:pPr>
            <w:spacing w:before="120"/>
            <w:jc w:val="center"/>
            <w:rPr>
              <w:rFonts w:ascii="Proxima Nova Rg" w:hAnsi="Proxima Nova Rg" w:cs="Arial"/>
              <w:b/>
              <w:caps/>
              <w:noProof/>
              <w:color w:val="646569"/>
              <w:sz w:val="20"/>
            </w:rPr>
          </w:pPr>
          <w:r>
            <w:rPr>
              <w:rFonts w:ascii="Proxima Nova Rg" w:hAnsi="Proxima Nova Rg" w:cs="Arial"/>
              <w:b/>
              <w:caps/>
              <w:noProof/>
              <w:color w:val="646569"/>
              <w:sz w:val="20"/>
            </w:rPr>
            <w:t>Jackie Bray</w:t>
          </w:r>
        </w:p>
        <w:p w14:paraId="2E81196B" w14:textId="4F261D0A" w:rsidR="000B208C" w:rsidRPr="0064782A" w:rsidRDefault="00D46C32" w:rsidP="00CF331D">
          <w:pPr>
            <w:jc w:val="center"/>
            <w:rPr>
              <w:rFonts w:ascii="Proxima Nova Rg" w:hAnsi="Proxima Nova Rg" w:cs="Arial"/>
              <w:b/>
              <w:caps/>
              <w:noProof/>
              <w:color w:val="646569"/>
              <w:sz w:val="20"/>
            </w:rPr>
          </w:pPr>
          <w:r>
            <w:rPr>
              <w:rFonts w:ascii="Proxima Nova Rg" w:hAnsi="Proxima Nova Rg" w:cs="Arial"/>
              <w:noProof/>
              <w:color w:val="646569"/>
              <w:sz w:val="20"/>
            </w:rPr>
            <w:t>Commissioner</w:t>
          </w:r>
        </w:p>
      </w:tc>
      <w:tc>
        <w:tcPr>
          <w:tcW w:w="3708" w:type="dxa"/>
          <w:vAlign w:val="center"/>
        </w:tcPr>
        <w:p w14:paraId="29B8D851" w14:textId="0434F582" w:rsidR="000B208C" w:rsidRDefault="00053A85" w:rsidP="00CF331D">
          <w:pPr>
            <w:spacing w:before="120"/>
            <w:jc w:val="center"/>
            <w:rPr>
              <w:rFonts w:ascii="Proxima Nova Rg" w:hAnsi="Proxima Nova Rg" w:cs="Arial"/>
              <w:b/>
              <w:caps/>
              <w:noProof/>
              <w:color w:val="646569"/>
              <w:sz w:val="20"/>
            </w:rPr>
          </w:pPr>
          <w:r>
            <w:rPr>
              <w:rFonts w:ascii="Proxima Nova Rg" w:hAnsi="Proxima Nova Rg" w:cs="Arial"/>
              <w:b/>
              <w:caps/>
              <w:noProof/>
              <w:color w:val="646569"/>
              <w:sz w:val="20"/>
            </w:rPr>
            <w:t>James B. Cable</w:t>
          </w:r>
        </w:p>
        <w:p w14:paraId="334F68FA" w14:textId="7EBB2CC7" w:rsidR="00D46C32" w:rsidRPr="00FC432B" w:rsidRDefault="00D46C32" w:rsidP="00CF331D">
          <w:pPr>
            <w:jc w:val="center"/>
            <w:rPr>
              <w:rFonts w:ascii="Proxima Nova Rg" w:hAnsi="Proxima Nova Rg" w:cs="Arial"/>
              <w:caps/>
              <w:noProof/>
              <w:color w:val="646569"/>
              <w:sz w:val="20"/>
            </w:rPr>
          </w:pPr>
          <w:r w:rsidRPr="00D46C32">
            <w:rPr>
              <w:rFonts w:ascii="Proxima Nova Rg" w:hAnsi="Proxima Nova Rg" w:cs="Arial"/>
              <w:noProof/>
              <w:color w:val="646569"/>
              <w:sz w:val="20"/>
            </w:rPr>
            <w:t>State Fire Administrator</w:t>
          </w:r>
        </w:p>
      </w:tc>
    </w:tr>
  </w:tbl>
  <w:p w14:paraId="756AFD31" w14:textId="65F5CB0E" w:rsidR="000B208C" w:rsidRDefault="000B208C" w:rsidP="00806078">
    <w:pPr>
      <w:pStyle w:val="Header"/>
      <w:spacing w:before="120"/>
      <w:ind w:left="-360"/>
    </w:pPr>
  </w:p>
  <w:p w14:paraId="217BC6E8" w14:textId="77777777" w:rsidR="00806078" w:rsidRDefault="00806078" w:rsidP="00AD5ED6">
    <w:pPr>
      <w:pStyle w:val="Heade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8F9"/>
    <w:multiLevelType w:val="hybridMultilevel"/>
    <w:tmpl w:val="03AAC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FD320C"/>
    <w:multiLevelType w:val="hybridMultilevel"/>
    <w:tmpl w:val="C7B03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D2790"/>
    <w:multiLevelType w:val="hybridMultilevel"/>
    <w:tmpl w:val="168AFE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A4A747B"/>
    <w:multiLevelType w:val="hybridMultilevel"/>
    <w:tmpl w:val="2B861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4786A1D"/>
    <w:multiLevelType w:val="hybridMultilevel"/>
    <w:tmpl w:val="75887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0575D"/>
    <w:multiLevelType w:val="hybridMultilevel"/>
    <w:tmpl w:val="FBF8DBB4"/>
    <w:lvl w:ilvl="0" w:tplc="9F6EE072">
      <w:start w:val="122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835C01"/>
    <w:multiLevelType w:val="hybridMultilevel"/>
    <w:tmpl w:val="B6FEA476"/>
    <w:lvl w:ilvl="0" w:tplc="470618FA">
      <w:start w:val="12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CA7C04"/>
    <w:multiLevelType w:val="hybridMultilevel"/>
    <w:tmpl w:val="28F220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400865"/>
    <w:multiLevelType w:val="hybridMultilevel"/>
    <w:tmpl w:val="927C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D6653"/>
    <w:multiLevelType w:val="hybridMultilevel"/>
    <w:tmpl w:val="4D0AF56E"/>
    <w:lvl w:ilvl="0" w:tplc="2336533A">
      <w:start w:val="12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8C5645"/>
    <w:multiLevelType w:val="hybridMultilevel"/>
    <w:tmpl w:val="6A8C5645"/>
    <w:lvl w:ilvl="0" w:tplc="76B696E6">
      <w:start w:val="1"/>
      <w:numFmt w:val="bullet"/>
      <w:lvlText w:val=""/>
      <w:lvlJc w:val="left"/>
      <w:pPr>
        <w:tabs>
          <w:tab w:val="num" w:pos="720"/>
        </w:tabs>
        <w:ind w:left="720" w:hanging="360"/>
      </w:pPr>
      <w:rPr>
        <w:rFonts w:ascii="Symbol" w:hAnsi="Symbol"/>
      </w:rPr>
    </w:lvl>
    <w:lvl w:ilvl="1" w:tplc="84CC0CEA">
      <w:start w:val="1"/>
      <w:numFmt w:val="bullet"/>
      <w:lvlText w:val="o"/>
      <w:lvlJc w:val="left"/>
      <w:pPr>
        <w:tabs>
          <w:tab w:val="num" w:pos="1440"/>
        </w:tabs>
        <w:ind w:left="1440" w:hanging="360"/>
      </w:pPr>
      <w:rPr>
        <w:rFonts w:ascii="Courier New" w:hAnsi="Courier New"/>
      </w:rPr>
    </w:lvl>
    <w:lvl w:ilvl="2" w:tplc="A82886DE">
      <w:start w:val="1"/>
      <w:numFmt w:val="bullet"/>
      <w:lvlText w:val=""/>
      <w:lvlJc w:val="left"/>
      <w:pPr>
        <w:tabs>
          <w:tab w:val="num" w:pos="2160"/>
        </w:tabs>
        <w:ind w:left="2160" w:hanging="360"/>
      </w:pPr>
      <w:rPr>
        <w:rFonts w:ascii="Wingdings" w:hAnsi="Wingdings"/>
      </w:rPr>
    </w:lvl>
    <w:lvl w:ilvl="3" w:tplc="54DAAF30">
      <w:start w:val="1"/>
      <w:numFmt w:val="bullet"/>
      <w:lvlText w:val=""/>
      <w:lvlJc w:val="left"/>
      <w:pPr>
        <w:tabs>
          <w:tab w:val="num" w:pos="2880"/>
        </w:tabs>
        <w:ind w:left="2880" w:hanging="360"/>
      </w:pPr>
      <w:rPr>
        <w:rFonts w:ascii="Symbol" w:hAnsi="Symbol"/>
      </w:rPr>
    </w:lvl>
    <w:lvl w:ilvl="4" w:tplc="4D8C65F0">
      <w:start w:val="1"/>
      <w:numFmt w:val="bullet"/>
      <w:lvlText w:val="o"/>
      <w:lvlJc w:val="left"/>
      <w:pPr>
        <w:tabs>
          <w:tab w:val="num" w:pos="3600"/>
        </w:tabs>
        <w:ind w:left="3600" w:hanging="360"/>
      </w:pPr>
      <w:rPr>
        <w:rFonts w:ascii="Courier New" w:hAnsi="Courier New"/>
      </w:rPr>
    </w:lvl>
    <w:lvl w:ilvl="5" w:tplc="131A1290">
      <w:start w:val="1"/>
      <w:numFmt w:val="bullet"/>
      <w:lvlText w:val=""/>
      <w:lvlJc w:val="left"/>
      <w:pPr>
        <w:tabs>
          <w:tab w:val="num" w:pos="4320"/>
        </w:tabs>
        <w:ind w:left="4320" w:hanging="360"/>
      </w:pPr>
      <w:rPr>
        <w:rFonts w:ascii="Wingdings" w:hAnsi="Wingdings"/>
      </w:rPr>
    </w:lvl>
    <w:lvl w:ilvl="6" w:tplc="730AAD54">
      <w:start w:val="1"/>
      <w:numFmt w:val="bullet"/>
      <w:lvlText w:val=""/>
      <w:lvlJc w:val="left"/>
      <w:pPr>
        <w:tabs>
          <w:tab w:val="num" w:pos="5040"/>
        </w:tabs>
        <w:ind w:left="5040" w:hanging="360"/>
      </w:pPr>
      <w:rPr>
        <w:rFonts w:ascii="Symbol" w:hAnsi="Symbol"/>
      </w:rPr>
    </w:lvl>
    <w:lvl w:ilvl="7" w:tplc="04FA4956">
      <w:start w:val="1"/>
      <w:numFmt w:val="bullet"/>
      <w:lvlText w:val="o"/>
      <w:lvlJc w:val="left"/>
      <w:pPr>
        <w:tabs>
          <w:tab w:val="num" w:pos="5760"/>
        </w:tabs>
        <w:ind w:left="5760" w:hanging="360"/>
      </w:pPr>
      <w:rPr>
        <w:rFonts w:ascii="Courier New" w:hAnsi="Courier New"/>
      </w:rPr>
    </w:lvl>
    <w:lvl w:ilvl="8" w:tplc="CAD2866A">
      <w:start w:val="1"/>
      <w:numFmt w:val="bullet"/>
      <w:lvlText w:val=""/>
      <w:lvlJc w:val="left"/>
      <w:pPr>
        <w:tabs>
          <w:tab w:val="num" w:pos="6480"/>
        </w:tabs>
        <w:ind w:left="6480" w:hanging="360"/>
      </w:pPr>
      <w:rPr>
        <w:rFonts w:ascii="Wingdings" w:hAnsi="Wingdings"/>
      </w:rPr>
    </w:lvl>
  </w:abstractNum>
  <w:num w:numId="1">
    <w:abstractNumId w:val="9"/>
  </w:num>
  <w:num w:numId="2">
    <w:abstractNumId w:val="6"/>
  </w:num>
  <w:num w:numId="3">
    <w:abstractNumId w:val="5"/>
  </w:num>
  <w:num w:numId="4">
    <w:abstractNumId w:val="10"/>
  </w:num>
  <w:num w:numId="5">
    <w:abstractNumId w:val="4"/>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B7"/>
    <w:rsid w:val="00020D73"/>
    <w:rsid w:val="00034F79"/>
    <w:rsid w:val="0003797D"/>
    <w:rsid w:val="000406FB"/>
    <w:rsid w:val="00044348"/>
    <w:rsid w:val="0005033A"/>
    <w:rsid w:val="00053A85"/>
    <w:rsid w:val="00067755"/>
    <w:rsid w:val="00073C14"/>
    <w:rsid w:val="0008196F"/>
    <w:rsid w:val="000839D2"/>
    <w:rsid w:val="000878E1"/>
    <w:rsid w:val="000B1EFA"/>
    <w:rsid w:val="000B208C"/>
    <w:rsid w:val="000B6270"/>
    <w:rsid w:val="000B6B99"/>
    <w:rsid w:val="000C2EF7"/>
    <w:rsid w:val="000C3956"/>
    <w:rsid w:val="000C7FDB"/>
    <w:rsid w:val="000E551C"/>
    <w:rsid w:val="00104E0E"/>
    <w:rsid w:val="001061CF"/>
    <w:rsid w:val="001152AC"/>
    <w:rsid w:val="00117E26"/>
    <w:rsid w:val="0012696D"/>
    <w:rsid w:val="0013678C"/>
    <w:rsid w:val="0015723A"/>
    <w:rsid w:val="00162883"/>
    <w:rsid w:val="00172E08"/>
    <w:rsid w:val="00174E82"/>
    <w:rsid w:val="001A65C5"/>
    <w:rsid w:val="001A7522"/>
    <w:rsid w:val="001B5BA3"/>
    <w:rsid w:val="001C05AE"/>
    <w:rsid w:val="001C7429"/>
    <w:rsid w:val="001D4D39"/>
    <w:rsid w:val="001E6BC9"/>
    <w:rsid w:val="001F77E7"/>
    <w:rsid w:val="00201C2B"/>
    <w:rsid w:val="00206DCA"/>
    <w:rsid w:val="00226541"/>
    <w:rsid w:val="00236F9B"/>
    <w:rsid w:val="00237D59"/>
    <w:rsid w:val="00246003"/>
    <w:rsid w:val="00250301"/>
    <w:rsid w:val="00251F76"/>
    <w:rsid w:val="00253BFF"/>
    <w:rsid w:val="002614AD"/>
    <w:rsid w:val="00264533"/>
    <w:rsid w:val="002741F1"/>
    <w:rsid w:val="00292FFF"/>
    <w:rsid w:val="002A1957"/>
    <w:rsid w:val="002A49FE"/>
    <w:rsid w:val="002C2409"/>
    <w:rsid w:val="00310CAE"/>
    <w:rsid w:val="00321D18"/>
    <w:rsid w:val="00325704"/>
    <w:rsid w:val="00330249"/>
    <w:rsid w:val="00337EB1"/>
    <w:rsid w:val="00343DE9"/>
    <w:rsid w:val="00345692"/>
    <w:rsid w:val="00354477"/>
    <w:rsid w:val="0036385F"/>
    <w:rsid w:val="00364D48"/>
    <w:rsid w:val="003723FB"/>
    <w:rsid w:val="00374176"/>
    <w:rsid w:val="00380CE4"/>
    <w:rsid w:val="0038376C"/>
    <w:rsid w:val="0038407D"/>
    <w:rsid w:val="00384B87"/>
    <w:rsid w:val="00387A6F"/>
    <w:rsid w:val="0039435C"/>
    <w:rsid w:val="003A1A60"/>
    <w:rsid w:val="003A2585"/>
    <w:rsid w:val="003A3CDE"/>
    <w:rsid w:val="003A6032"/>
    <w:rsid w:val="003B4D0E"/>
    <w:rsid w:val="003B6BD7"/>
    <w:rsid w:val="003C7526"/>
    <w:rsid w:val="003D7639"/>
    <w:rsid w:val="003E1474"/>
    <w:rsid w:val="003E1E47"/>
    <w:rsid w:val="003F7EFC"/>
    <w:rsid w:val="0040199D"/>
    <w:rsid w:val="004139FB"/>
    <w:rsid w:val="004246F5"/>
    <w:rsid w:val="004517F0"/>
    <w:rsid w:val="0046012F"/>
    <w:rsid w:val="00463955"/>
    <w:rsid w:val="00467773"/>
    <w:rsid w:val="00483C3D"/>
    <w:rsid w:val="00495D65"/>
    <w:rsid w:val="004A099C"/>
    <w:rsid w:val="004A6FEE"/>
    <w:rsid w:val="004B6A43"/>
    <w:rsid w:val="004D0A56"/>
    <w:rsid w:val="004E3FC7"/>
    <w:rsid w:val="004F4CD6"/>
    <w:rsid w:val="004F7569"/>
    <w:rsid w:val="00503BF2"/>
    <w:rsid w:val="00507181"/>
    <w:rsid w:val="0051660F"/>
    <w:rsid w:val="00533BA5"/>
    <w:rsid w:val="00536966"/>
    <w:rsid w:val="00541751"/>
    <w:rsid w:val="005442E8"/>
    <w:rsid w:val="00544922"/>
    <w:rsid w:val="00544B9B"/>
    <w:rsid w:val="0054585D"/>
    <w:rsid w:val="00550568"/>
    <w:rsid w:val="0056253F"/>
    <w:rsid w:val="00563809"/>
    <w:rsid w:val="00563A4F"/>
    <w:rsid w:val="00563FEA"/>
    <w:rsid w:val="0057146E"/>
    <w:rsid w:val="00575311"/>
    <w:rsid w:val="0059072A"/>
    <w:rsid w:val="005A1192"/>
    <w:rsid w:val="005A3951"/>
    <w:rsid w:val="005A4C39"/>
    <w:rsid w:val="005A541F"/>
    <w:rsid w:val="005B2167"/>
    <w:rsid w:val="005B624B"/>
    <w:rsid w:val="005B7963"/>
    <w:rsid w:val="005D52E2"/>
    <w:rsid w:val="005E704A"/>
    <w:rsid w:val="00605096"/>
    <w:rsid w:val="006071F9"/>
    <w:rsid w:val="006157E2"/>
    <w:rsid w:val="006209F2"/>
    <w:rsid w:val="0062153C"/>
    <w:rsid w:val="00634AC4"/>
    <w:rsid w:val="0064518C"/>
    <w:rsid w:val="0064782A"/>
    <w:rsid w:val="00653155"/>
    <w:rsid w:val="00657A7D"/>
    <w:rsid w:val="006600D9"/>
    <w:rsid w:val="0066343B"/>
    <w:rsid w:val="006635A1"/>
    <w:rsid w:val="00663868"/>
    <w:rsid w:val="00672DE5"/>
    <w:rsid w:val="00673836"/>
    <w:rsid w:val="00677EDF"/>
    <w:rsid w:val="006C47E4"/>
    <w:rsid w:val="006C7183"/>
    <w:rsid w:val="006D423B"/>
    <w:rsid w:val="006D6D42"/>
    <w:rsid w:val="006E27AA"/>
    <w:rsid w:val="006F0997"/>
    <w:rsid w:val="006F5274"/>
    <w:rsid w:val="007029EE"/>
    <w:rsid w:val="00721666"/>
    <w:rsid w:val="00723ECE"/>
    <w:rsid w:val="00742A24"/>
    <w:rsid w:val="00745BDC"/>
    <w:rsid w:val="00746698"/>
    <w:rsid w:val="007614FF"/>
    <w:rsid w:val="00764FA7"/>
    <w:rsid w:val="00767606"/>
    <w:rsid w:val="00767FB6"/>
    <w:rsid w:val="00781D1F"/>
    <w:rsid w:val="007926B7"/>
    <w:rsid w:val="00792A36"/>
    <w:rsid w:val="007945A3"/>
    <w:rsid w:val="007A2739"/>
    <w:rsid w:val="007A33CE"/>
    <w:rsid w:val="007A3443"/>
    <w:rsid w:val="007B10DF"/>
    <w:rsid w:val="007B4570"/>
    <w:rsid w:val="007B789F"/>
    <w:rsid w:val="007C1A75"/>
    <w:rsid w:val="007C400D"/>
    <w:rsid w:val="007C66AB"/>
    <w:rsid w:val="007C7D62"/>
    <w:rsid w:val="007D0DF3"/>
    <w:rsid w:val="007E0DA5"/>
    <w:rsid w:val="007F5FB9"/>
    <w:rsid w:val="00802A4B"/>
    <w:rsid w:val="008038DA"/>
    <w:rsid w:val="00806078"/>
    <w:rsid w:val="00821610"/>
    <w:rsid w:val="0082340A"/>
    <w:rsid w:val="00827A23"/>
    <w:rsid w:val="00832F4B"/>
    <w:rsid w:val="00855742"/>
    <w:rsid w:val="008679E7"/>
    <w:rsid w:val="00876E42"/>
    <w:rsid w:val="00886738"/>
    <w:rsid w:val="00892604"/>
    <w:rsid w:val="0089485A"/>
    <w:rsid w:val="008A7D88"/>
    <w:rsid w:val="008B7F32"/>
    <w:rsid w:val="008D55D9"/>
    <w:rsid w:val="008D71CB"/>
    <w:rsid w:val="008E5C07"/>
    <w:rsid w:val="008E7B37"/>
    <w:rsid w:val="008F7775"/>
    <w:rsid w:val="00902E72"/>
    <w:rsid w:val="00913ED8"/>
    <w:rsid w:val="009142E0"/>
    <w:rsid w:val="00934F7C"/>
    <w:rsid w:val="00940839"/>
    <w:rsid w:val="009559F9"/>
    <w:rsid w:val="00970B78"/>
    <w:rsid w:val="009771CB"/>
    <w:rsid w:val="00983BD1"/>
    <w:rsid w:val="00990475"/>
    <w:rsid w:val="009971BD"/>
    <w:rsid w:val="009A548E"/>
    <w:rsid w:val="009A78A3"/>
    <w:rsid w:val="009B6F09"/>
    <w:rsid w:val="009C2F35"/>
    <w:rsid w:val="009C5C84"/>
    <w:rsid w:val="009E77ED"/>
    <w:rsid w:val="009F03BF"/>
    <w:rsid w:val="009F148F"/>
    <w:rsid w:val="00A0413B"/>
    <w:rsid w:val="00A0423B"/>
    <w:rsid w:val="00A13FCF"/>
    <w:rsid w:val="00A2121A"/>
    <w:rsid w:val="00A21253"/>
    <w:rsid w:val="00A346AA"/>
    <w:rsid w:val="00A34DB0"/>
    <w:rsid w:val="00A434D1"/>
    <w:rsid w:val="00A435DC"/>
    <w:rsid w:val="00A46B8A"/>
    <w:rsid w:val="00A53975"/>
    <w:rsid w:val="00A55E0D"/>
    <w:rsid w:val="00A56776"/>
    <w:rsid w:val="00A607F3"/>
    <w:rsid w:val="00A60CA3"/>
    <w:rsid w:val="00A95B74"/>
    <w:rsid w:val="00AA73AB"/>
    <w:rsid w:val="00AB3BFB"/>
    <w:rsid w:val="00AB5179"/>
    <w:rsid w:val="00AB6D96"/>
    <w:rsid w:val="00AD173A"/>
    <w:rsid w:val="00AD5419"/>
    <w:rsid w:val="00AD5ED6"/>
    <w:rsid w:val="00AD6DA4"/>
    <w:rsid w:val="00AE0517"/>
    <w:rsid w:val="00AF2FCC"/>
    <w:rsid w:val="00AF3A58"/>
    <w:rsid w:val="00B0287E"/>
    <w:rsid w:val="00B10998"/>
    <w:rsid w:val="00B13CB7"/>
    <w:rsid w:val="00B309CB"/>
    <w:rsid w:val="00B47DC0"/>
    <w:rsid w:val="00B50B0E"/>
    <w:rsid w:val="00B5326D"/>
    <w:rsid w:val="00B56D7B"/>
    <w:rsid w:val="00B61CE8"/>
    <w:rsid w:val="00B67FCC"/>
    <w:rsid w:val="00B7276D"/>
    <w:rsid w:val="00B8651A"/>
    <w:rsid w:val="00BA20BA"/>
    <w:rsid w:val="00BB003C"/>
    <w:rsid w:val="00BB2298"/>
    <w:rsid w:val="00BB3AE5"/>
    <w:rsid w:val="00BB6C07"/>
    <w:rsid w:val="00BC62D2"/>
    <w:rsid w:val="00BD0D6E"/>
    <w:rsid w:val="00BD56E3"/>
    <w:rsid w:val="00BF0CE2"/>
    <w:rsid w:val="00BF78F4"/>
    <w:rsid w:val="00C04087"/>
    <w:rsid w:val="00C05C48"/>
    <w:rsid w:val="00C17E24"/>
    <w:rsid w:val="00C2619C"/>
    <w:rsid w:val="00C2759B"/>
    <w:rsid w:val="00C3195B"/>
    <w:rsid w:val="00C31D64"/>
    <w:rsid w:val="00C4338F"/>
    <w:rsid w:val="00C50806"/>
    <w:rsid w:val="00C518DE"/>
    <w:rsid w:val="00C70141"/>
    <w:rsid w:val="00C82719"/>
    <w:rsid w:val="00C82837"/>
    <w:rsid w:val="00C84EEA"/>
    <w:rsid w:val="00C85728"/>
    <w:rsid w:val="00C85BAD"/>
    <w:rsid w:val="00C9386B"/>
    <w:rsid w:val="00CB0077"/>
    <w:rsid w:val="00CB5AE2"/>
    <w:rsid w:val="00CC1507"/>
    <w:rsid w:val="00CC34EF"/>
    <w:rsid w:val="00CC5F7B"/>
    <w:rsid w:val="00CD5B49"/>
    <w:rsid w:val="00CD7888"/>
    <w:rsid w:val="00CE2FD7"/>
    <w:rsid w:val="00CE4881"/>
    <w:rsid w:val="00CE5006"/>
    <w:rsid w:val="00CF331D"/>
    <w:rsid w:val="00CF7202"/>
    <w:rsid w:val="00D01A76"/>
    <w:rsid w:val="00D01FD8"/>
    <w:rsid w:val="00D02FE9"/>
    <w:rsid w:val="00D139C5"/>
    <w:rsid w:val="00D21CA5"/>
    <w:rsid w:val="00D226C1"/>
    <w:rsid w:val="00D269EA"/>
    <w:rsid w:val="00D3482E"/>
    <w:rsid w:val="00D46C32"/>
    <w:rsid w:val="00D53A15"/>
    <w:rsid w:val="00D54D35"/>
    <w:rsid w:val="00D76845"/>
    <w:rsid w:val="00D823B9"/>
    <w:rsid w:val="00D83835"/>
    <w:rsid w:val="00D86410"/>
    <w:rsid w:val="00D95B2C"/>
    <w:rsid w:val="00D97005"/>
    <w:rsid w:val="00DD0A25"/>
    <w:rsid w:val="00DD0EBD"/>
    <w:rsid w:val="00DD4B27"/>
    <w:rsid w:val="00DF1F32"/>
    <w:rsid w:val="00DF65BA"/>
    <w:rsid w:val="00E15AC2"/>
    <w:rsid w:val="00E175B7"/>
    <w:rsid w:val="00E200E0"/>
    <w:rsid w:val="00E32A22"/>
    <w:rsid w:val="00E342F8"/>
    <w:rsid w:val="00E349C4"/>
    <w:rsid w:val="00E3769C"/>
    <w:rsid w:val="00E41B4F"/>
    <w:rsid w:val="00E437E4"/>
    <w:rsid w:val="00E43EB9"/>
    <w:rsid w:val="00E5670D"/>
    <w:rsid w:val="00E84C7B"/>
    <w:rsid w:val="00EA4498"/>
    <w:rsid w:val="00EB3CB1"/>
    <w:rsid w:val="00EB477E"/>
    <w:rsid w:val="00EC2EF8"/>
    <w:rsid w:val="00EC30F8"/>
    <w:rsid w:val="00EC4081"/>
    <w:rsid w:val="00EC668A"/>
    <w:rsid w:val="00EE0187"/>
    <w:rsid w:val="00F03CE8"/>
    <w:rsid w:val="00F103E9"/>
    <w:rsid w:val="00F10530"/>
    <w:rsid w:val="00F145F5"/>
    <w:rsid w:val="00F17649"/>
    <w:rsid w:val="00F23541"/>
    <w:rsid w:val="00F24C93"/>
    <w:rsid w:val="00F307BF"/>
    <w:rsid w:val="00F32924"/>
    <w:rsid w:val="00F4006F"/>
    <w:rsid w:val="00F4634E"/>
    <w:rsid w:val="00F47E45"/>
    <w:rsid w:val="00F57478"/>
    <w:rsid w:val="00F622A3"/>
    <w:rsid w:val="00F655C2"/>
    <w:rsid w:val="00F7580D"/>
    <w:rsid w:val="00F82D67"/>
    <w:rsid w:val="00F82E18"/>
    <w:rsid w:val="00F8372D"/>
    <w:rsid w:val="00F84341"/>
    <w:rsid w:val="00F921E6"/>
    <w:rsid w:val="00F95B34"/>
    <w:rsid w:val="00FA0E18"/>
    <w:rsid w:val="00FA2710"/>
    <w:rsid w:val="00FB109E"/>
    <w:rsid w:val="00FC0861"/>
    <w:rsid w:val="00FC432B"/>
    <w:rsid w:val="00FC7141"/>
    <w:rsid w:val="00FD7EBB"/>
    <w:rsid w:val="00FE054D"/>
    <w:rsid w:val="00FE4272"/>
    <w:rsid w:val="00FE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C8271F"/>
  <w15:docId w15:val="{40079457-16E3-4EFD-8619-4025A8D0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character" w:styleId="Hyperlink">
    <w:name w:val="Hyperlink"/>
    <w:basedOn w:val="DefaultParagraphFont"/>
    <w:uiPriority w:val="99"/>
    <w:unhideWhenUsed/>
    <w:rsid w:val="006D423B"/>
    <w:rPr>
      <w:color w:val="0000FF" w:themeColor="hyperlink"/>
      <w:u w:val="single"/>
    </w:rPr>
  </w:style>
  <w:style w:type="paragraph" w:styleId="NoSpacing">
    <w:name w:val="No Spacing"/>
    <w:uiPriority w:val="1"/>
    <w:qFormat/>
    <w:rsid w:val="000C7FDB"/>
    <w:pPr>
      <w:spacing w:after="0" w:line="240" w:lineRule="auto"/>
    </w:pPr>
  </w:style>
  <w:style w:type="character" w:styleId="UnresolvedMention">
    <w:name w:val="Unresolved Mention"/>
    <w:basedOn w:val="DefaultParagraphFont"/>
    <w:uiPriority w:val="99"/>
    <w:semiHidden/>
    <w:unhideWhenUsed/>
    <w:rsid w:val="00E349C4"/>
    <w:rPr>
      <w:color w:val="605E5C"/>
      <w:shd w:val="clear" w:color="auto" w:fill="E1DFDD"/>
    </w:rPr>
  </w:style>
  <w:style w:type="paragraph" w:styleId="ListParagraph">
    <w:name w:val="List Paragraph"/>
    <w:basedOn w:val="Normal"/>
    <w:uiPriority w:val="34"/>
    <w:qFormat/>
    <w:rsid w:val="00020D73"/>
    <w:pPr>
      <w:ind w:left="720"/>
      <w:contextualSpacing/>
    </w:pPr>
  </w:style>
  <w:style w:type="paragraph" w:customStyle="1" w:styleId="Default">
    <w:name w:val="Default"/>
    <w:basedOn w:val="Normal"/>
    <w:rsid w:val="00634AC4"/>
    <w:pPr>
      <w:autoSpaceDE w:val="0"/>
      <w:autoSpaceDN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CF33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331D"/>
    <w:rPr>
      <w:sz w:val="20"/>
      <w:szCs w:val="20"/>
    </w:rPr>
  </w:style>
  <w:style w:type="character" w:styleId="FootnoteReference">
    <w:name w:val="footnote reference"/>
    <w:basedOn w:val="DefaultParagraphFont"/>
    <w:uiPriority w:val="99"/>
    <w:semiHidden/>
    <w:unhideWhenUsed/>
    <w:rsid w:val="00CF331D"/>
    <w:rPr>
      <w:vertAlign w:val="superscript"/>
    </w:rPr>
  </w:style>
  <w:style w:type="character" w:customStyle="1" w:styleId="authors">
    <w:name w:val="authors"/>
    <w:basedOn w:val="DefaultParagraphFont"/>
    <w:rsid w:val="00CF331D"/>
  </w:style>
  <w:style w:type="character" w:customStyle="1" w:styleId="Date1">
    <w:name w:val="Date1"/>
    <w:basedOn w:val="DefaultParagraphFont"/>
    <w:rsid w:val="00CF331D"/>
  </w:style>
  <w:style w:type="character" w:customStyle="1" w:styleId="arttitle">
    <w:name w:val="art_title"/>
    <w:basedOn w:val="DefaultParagraphFont"/>
    <w:rsid w:val="00CF331D"/>
  </w:style>
  <w:style w:type="character" w:customStyle="1" w:styleId="serialtitle">
    <w:name w:val="serial_title"/>
    <w:basedOn w:val="DefaultParagraphFont"/>
    <w:rsid w:val="00CF331D"/>
  </w:style>
  <w:style w:type="character" w:customStyle="1" w:styleId="volumeissue">
    <w:name w:val="volume_issue"/>
    <w:basedOn w:val="DefaultParagraphFont"/>
    <w:rsid w:val="00CF331D"/>
  </w:style>
  <w:style w:type="character" w:customStyle="1" w:styleId="pagerange">
    <w:name w:val="page_range"/>
    <w:basedOn w:val="DefaultParagraphFont"/>
    <w:rsid w:val="00CF331D"/>
  </w:style>
  <w:style w:type="paragraph" w:styleId="Revision">
    <w:name w:val="Revision"/>
    <w:hidden/>
    <w:uiPriority w:val="99"/>
    <w:semiHidden/>
    <w:rsid w:val="00827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0540">
      <w:bodyDiv w:val="1"/>
      <w:marLeft w:val="0"/>
      <w:marRight w:val="0"/>
      <w:marTop w:val="0"/>
      <w:marBottom w:val="0"/>
      <w:divBdr>
        <w:top w:val="none" w:sz="0" w:space="0" w:color="auto"/>
        <w:left w:val="none" w:sz="0" w:space="0" w:color="auto"/>
        <w:bottom w:val="none" w:sz="0" w:space="0" w:color="auto"/>
        <w:right w:val="none" w:sz="0" w:space="0" w:color="auto"/>
      </w:divBdr>
    </w:div>
    <w:div w:id="506093844">
      <w:bodyDiv w:val="1"/>
      <w:marLeft w:val="0"/>
      <w:marRight w:val="0"/>
      <w:marTop w:val="0"/>
      <w:marBottom w:val="0"/>
      <w:divBdr>
        <w:top w:val="none" w:sz="0" w:space="0" w:color="auto"/>
        <w:left w:val="none" w:sz="0" w:space="0" w:color="auto"/>
        <w:bottom w:val="none" w:sz="0" w:space="0" w:color="auto"/>
        <w:right w:val="none" w:sz="0" w:space="0" w:color="auto"/>
      </w:divBdr>
    </w:div>
    <w:div w:id="729155448">
      <w:bodyDiv w:val="1"/>
      <w:marLeft w:val="0"/>
      <w:marRight w:val="0"/>
      <w:marTop w:val="0"/>
      <w:marBottom w:val="0"/>
      <w:divBdr>
        <w:top w:val="none" w:sz="0" w:space="0" w:color="auto"/>
        <w:left w:val="none" w:sz="0" w:space="0" w:color="auto"/>
        <w:bottom w:val="none" w:sz="0" w:space="0" w:color="auto"/>
        <w:right w:val="none" w:sz="0" w:space="0" w:color="auto"/>
      </w:divBdr>
    </w:div>
    <w:div w:id="760375215">
      <w:bodyDiv w:val="1"/>
      <w:marLeft w:val="0"/>
      <w:marRight w:val="0"/>
      <w:marTop w:val="0"/>
      <w:marBottom w:val="0"/>
      <w:divBdr>
        <w:top w:val="none" w:sz="0" w:space="0" w:color="auto"/>
        <w:left w:val="none" w:sz="0" w:space="0" w:color="auto"/>
        <w:bottom w:val="none" w:sz="0" w:space="0" w:color="auto"/>
        <w:right w:val="none" w:sz="0" w:space="0" w:color="auto"/>
      </w:divBdr>
    </w:div>
    <w:div w:id="786511007">
      <w:bodyDiv w:val="1"/>
      <w:marLeft w:val="0"/>
      <w:marRight w:val="0"/>
      <w:marTop w:val="0"/>
      <w:marBottom w:val="0"/>
      <w:divBdr>
        <w:top w:val="none" w:sz="0" w:space="0" w:color="auto"/>
        <w:left w:val="none" w:sz="0" w:space="0" w:color="auto"/>
        <w:bottom w:val="none" w:sz="0" w:space="0" w:color="auto"/>
        <w:right w:val="none" w:sz="0" w:space="0" w:color="auto"/>
      </w:divBdr>
    </w:div>
    <w:div w:id="944995747">
      <w:bodyDiv w:val="1"/>
      <w:marLeft w:val="0"/>
      <w:marRight w:val="0"/>
      <w:marTop w:val="0"/>
      <w:marBottom w:val="0"/>
      <w:divBdr>
        <w:top w:val="none" w:sz="0" w:space="0" w:color="auto"/>
        <w:left w:val="none" w:sz="0" w:space="0" w:color="auto"/>
        <w:bottom w:val="none" w:sz="0" w:space="0" w:color="auto"/>
        <w:right w:val="none" w:sz="0" w:space="0" w:color="auto"/>
      </w:divBdr>
    </w:div>
    <w:div w:id="1034497645">
      <w:bodyDiv w:val="1"/>
      <w:marLeft w:val="0"/>
      <w:marRight w:val="0"/>
      <w:marTop w:val="0"/>
      <w:marBottom w:val="0"/>
      <w:divBdr>
        <w:top w:val="none" w:sz="0" w:space="0" w:color="auto"/>
        <w:left w:val="none" w:sz="0" w:space="0" w:color="auto"/>
        <w:bottom w:val="none" w:sz="0" w:space="0" w:color="auto"/>
        <w:right w:val="none" w:sz="0" w:space="0" w:color="auto"/>
      </w:divBdr>
    </w:div>
    <w:div w:id="1149908136">
      <w:bodyDiv w:val="1"/>
      <w:marLeft w:val="0"/>
      <w:marRight w:val="0"/>
      <w:marTop w:val="0"/>
      <w:marBottom w:val="0"/>
      <w:divBdr>
        <w:top w:val="none" w:sz="0" w:space="0" w:color="auto"/>
        <w:left w:val="none" w:sz="0" w:space="0" w:color="auto"/>
        <w:bottom w:val="none" w:sz="0" w:space="0" w:color="auto"/>
        <w:right w:val="none" w:sz="0" w:space="0" w:color="auto"/>
      </w:divBdr>
    </w:div>
    <w:div w:id="1209535651">
      <w:bodyDiv w:val="1"/>
      <w:marLeft w:val="0"/>
      <w:marRight w:val="0"/>
      <w:marTop w:val="0"/>
      <w:marBottom w:val="0"/>
      <w:divBdr>
        <w:top w:val="none" w:sz="0" w:space="0" w:color="auto"/>
        <w:left w:val="none" w:sz="0" w:space="0" w:color="auto"/>
        <w:bottom w:val="none" w:sz="0" w:space="0" w:color="auto"/>
        <w:right w:val="none" w:sz="0" w:space="0" w:color="auto"/>
      </w:divBdr>
    </w:div>
    <w:div w:id="1221089146">
      <w:bodyDiv w:val="1"/>
      <w:marLeft w:val="0"/>
      <w:marRight w:val="0"/>
      <w:marTop w:val="0"/>
      <w:marBottom w:val="0"/>
      <w:divBdr>
        <w:top w:val="none" w:sz="0" w:space="0" w:color="auto"/>
        <w:left w:val="none" w:sz="0" w:space="0" w:color="auto"/>
        <w:bottom w:val="none" w:sz="0" w:space="0" w:color="auto"/>
        <w:right w:val="none" w:sz="0" w:space="0" w:color="auto"/>
      </w:divBdr>
    </w:div>
    <w:div w:id="1253203903">
      <w:bodyDiv w:val="1"/>
      <w:marLeft w:val="0"/>
      <w:marRight w:val="0"/>
      <w:marTop w:val="0"/>
      <w:marBottom w:val="0"/>
      <w:divBdr>
        <w:top w:val="none" w:sz="0" w:space="0" w:color="auto"/>
        <w:left w:val="none" w:sz="0" w:space="0" w:color="auto"/>
        <w:bottom w:val="none" w:sz="0" w:space="0" w:color="auto"/>
        <w:right w:val="none" w:sz="0" w:space="0" w:color="auto"/>
      </w:divBdr>
    </w:div>
    <w:div w:id="1604456576">
      <w:bodyDiv w:val="1"/>
      <w:marLeft w:val="0"/>
      <w:marRight w:val="0"/>
      <w:marTop w:val="0"/>
      <w:marBottom w:val="0"/>
      <w:divBdr>
        <w:top w:val="none" w:sz="0" w:space="0" w:color="auto"/>
        <w:left w:val="none" w:sz="0" w:space="0" w:color="auto"/>
        <w:bottom w:val="none" w:sz="0" w:space="0" w:color="auto"/>
        <w:right w:val="none" w:sz="0" w:space="0" w:color="auto"/>
      </w:divBdr>
    </w:div>
    <w:div w:id="1605334984">
      <w:bodyDiv w:val="1"/>
      <w:marLeft w:val="0"/>
      <w:marRight w:val="0"/>
      <w:marTop w:val="0"/>
      <w:marBottom w:val="0"/>
      <w:divBdr>
        <w:top w:val="none" w:sz="0" w:space="0" w:color="auto"/>
        <w:left w:val="none" w:sz="0" w:space="0" w:color="auto"/>
        <w:bottom w:val="none" w:sz="0" w:space="0" w:color="auto"/>
        <w:right w:val="none" w:sz="0" w:space="0" w:color="auto"/>
      </w:divBdr>
    </w:div>
    <w:div w:id="1612543097">
      <w:bodyDiv w:val="1"/>
      <w:marLeft w:val="0"/>
      <w:marRight w:val="0"/>
      <w:marTop w:val="0"/>
      <w:marBottom w:val="0"/>
      <w:divBdr>
        <w:top w:val="none" w:sz="0" w:space="0" w:color="auto"/>
        <w:left w:val="none" w:sz="0" w:space="0" w:color="auto"/>
        <w:bottom w:val="none" w:sz="0" w:space="0" w:color="auto"/>
        <w:right w:val="none" w:sz="0" w:space="0" w:color="auto"/>
      </w:divBdr>
    </w:div>
    <w:div w:id="1916619731">
      <w:bodyDiv w:val="1"/>
      <w:marLeft w:val="0"/>
      <w:marRight w:val="0"/>
      <w:marTop w:val="0"/>
      <w:marBottom w:val="0"/>
      <w:divBdr>
        <w:top w:val="none" w:sz="0" w:space="0" w:color="auto"/>
        <w:left w:val="none" w:sz="0" w:space="0" w:color="auto"/>
        <w:bottom w:val="none" w:sz="0" w:space="0" w:color="auto"/>
        <w:right w:val="none" w:sz="0" w:space="0" w:color="auto"/>
      </w:divBdr>
    </w:div>
    <w:div w:id="20396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DE4E1FF2852C4AB94E009ECD2CE37F" ma:contentTypeVersion="1" ma:contentTypeDescription="Create a new document." ma:contentTypeScope="" ma:versionID="eb85edbaba29c6168d05838dd3bcaa64">
  <xsd:schema xmlns:xsd="http://www.w3.org/2001/XMLSchema" xmlns:xs="http://www.w3.org/2001/XMLSchema" xmlns:p="http://schemas.microsoft.com/office/2006/metadata/properties" xmlns:ns2="d7ba0638-ee3c-42f0-be76-41efb289a28a" targetNamespace="http://schemas.microsoft.com/office/2006/metadata/properties" ma:root="true" ma:fieldsID="0599839fb040190b03bf4f257d2257fd" ns2:_="">
    <xsd:import namespace="d7ba0638-ee3c-42f0-be76-41efb289a2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a0638-ee3c-42f0-be76-41efb289a2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1DA60-B522-490F-9F70-02B5DD23A58F}">
  <ds:schemaRefs>
    <ds:schemaRef ds:uri="http://schemas.openxmlformats.org/officeDocument/2006/bibliography"/>
  </ds:schemaRefs>
</ds:datastoreItem>
</file>

<file path=customXml/itemProps2.xml><?xml version="1.0" encoding="utf-8"?>
<ds:datastoreItem xmlns:ds="http://schemas.openxmlformats.org/officeDocument/2006/customXml" ds:itemID="{00D64384-B44F-4C92-AB40-4159CF83921E}">
  <ds:schemaRefs>
    <ds:schemaRef ds:uri="http://schemas.microsoft.com/sharepoint/v3/contenttype/forms"/>
  </ds:schemaRefs>
</ds:datastoreItem>
</file>

<file path=customXml/itemProps3.xml><?xml version="1.0" encoding="utf-8"?>
<ds:datastoreItem xmlns:ds="http://schemas.openxmlformats.org/officeDocument/2006/customXml" ds:itemID="{AAAA4FE5-0C2F-4123-89A9-8FCE851FFE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B2BE4B-5290-409F-B496-1F61D75A8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a0638-ee3c-42f0-be76-41efb289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Warner, Jennifer</dc:creator>
  <cp:lastModifiedBy>Labriola-Cuffe, Luci (DHSES)</cp:lastModifiedBy>
  <cp:revision>2</cp:revision>
  <cp:lastPrinted>2023-02-23T15:22:00Z</cp:lastPrinted>
  <dcterms:created xsi:type="dcterms:W3CDTF">2023-07-21T17:05:00Z</dcterms:created>
  <dcterms:modified xsi:type="dcterms:W3CDTF">2023-07-21T17:05:00Z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0x01010007DE4E1FF2852C4AB94E009ECD2CE37F</vt:lpwstr>
  </property>
</Properties>
</file>